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E31" w:rsidRDefault="00596E31" w:rsidP="00596E31">
      <w:pPr>
        <w:tabs>
          <w:tab w:val="left" w:pos="579"/>
          <w:tab w:val="center" w:pos="4419"/>
        </w:tabs>
        <w:spacing w:after="0" w:line="240" w:lineRule="auto"/>
        <w:jc w:val="center"/>
        <w:rPr>
          <w:b/>
          <w:bCs/>
          <w:i/>
          <w:iCs/>
          <w:noProof/>
          <w:sz w:val="28"/>
          <w:szCs w:val="32"/>
        </w:rPr>
      </w:pPr>
      <w:bookmarkStart w:id="0" w:name="_GoBack"/>
      <w:bookmarkEnd w:id="0"/>
      <w:r w:rsidRPr="002C5E57">
        <w:rPr>
          <w:b/>
          <w:bCs/>
          <w:i/>
          <w:iCs/>
          <w:noProof/>
          <w:sz w:val="32"/>
          <w:szCs w:val="32"/>
          <w:lang w:eastAsia="es-CL"/>
        </w:rPr>
        <w:drawing>
          <wp:anchor distT="0" distB="0" distL="114300" distR="114300" simplePos="0" relativeHeight="251684864" behindDoc="1" locked="0" layoutInCell="1" allowOverlap="1" wp14:anchorId="3D362686" wp14:editId="6170C80E">
            <wp:simplePos x="0" y="0"/>
            <wp:positionH relativeFrom="leftMargin">
              <wp:align>right</wp:align>
            </wp:positionH>
            <wp:positionV relativeFrom="topMargin">
              <wp:posOffset>397372</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rsidR="00596E31" w:rsidRDefault="00596E31" w:rsidP="00596E31">
      <w:pPr>
        <w:tabs>
          <w:tab w:val="left" w:pos="579"/>
          <w:tab w:val="center" w:pos="4419"/>
        </w:tabs>
        <w:spacing w:after="0" w:line="240" w:lineRule="auto"/>
        <w:jc w:val="both"/>
        <w:rPr>
          <w:noProof/>
          <w:sz w:val="12"/>
          <w:szCs w:val="14"/>
        </w:rPr>
      </w:pPr>
    </w:p>
    <w:p w:rsidR="00596E31" w:rsidRDefault="00596E31" w:rsidP="00596E31">
      <w:pPr>
        <w:tabs>
          <w:tab w:val="left" w:pos="579"/>
          <w:tab w:val="center" w:pos="4419"/>
        </w:tabs>
        <w:spacing w:after="0" w:line="240" w:lineRule="auto"/>
        <w:jc w:val="both"/>
        <w:rPr>
          <w:noProof/>
          <w:sz w:val="12"/>
          <w:szCs w:val="14"/>
        </w:rPr>
      </w:pPr>
      <w:r>
        <w:rPr>
          <w:noProof/>
          <w:szCs w:val="24"/>
        </w:rPr>
        <w:t>Estimados /as padres, apoderados/as y estudiante:</w:t>
      </w:r>
    </w:p>
    <w:p w:rsidR="00596E31" w:rsidRPr="000E56DF" w:rsidRDefault="00596E31" w:rsidP="00596E31">
      <w:pPr>
        <w:tabs>
          <w:tab w:val="left" w:pos="579"/>
          <w:tab w:val="center" w:pos="4419"/>
        </w:tabs>
        <w:spacing w:after="0" w:line="240" w:lineRule="auto"/>
        <w:jc w:val="both"/>
        <w:rPr>
          <w:noProof/>
          <w:sz w:val="8"/>
          <w:szCs w:val="10"/>
        </w:rPr>
      </w:pPr>
    </w:p>
    <w:p w:rsidR="00596E31" w:rsidRDefault="00596E31" w:rsidP="00596E31">
      <w:pPr>
        <w:tabs>
          <w:tab w:val="left" w:pos="579"/>
          <w:tab w:val="center" w:pos="4419"/>
        </w:tabs>
        <w:spacing w:after="0" w:line="240" w:lineRule="auto"/>
        <w:jc w:val="both"/>
        <w:rPr>
          <w:noProof/>
          <w:szCs w:val="24"/>
        </w:rPr>
      </w:pPr>
      <w:r>
        <w:rPr>
          <w:noProof/>
          <w:szCs w:val="24"/>
        </w:rPr>
        <w:t xml:space="preserve">                   Junto con saludarles a continuación se adjunta guía de trabajo de la asignatura de Artes Visuales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por correo, adjuntando el archivo y fotografía de los ejercicio para el 1 de Abril.</w:t>
      </w:r>
    </w:p>
    <w:p w:rsidR="00596E31" w:rsidRPr="00090FE2" w:rsidRDefault="00596E31" w:rsidP="00596E31">
      <w:pPr>
        <w:tabs>
          <w:tab w:val="left" w:pos="579"/>
          <w:tab w:val="center" w:pos="4419"/>
        </w:tabs>
        <w:spacing w:after="0" w:line="240" w:lineRule="auto"/>
        <w:jc w:val="both"/>
        <w:rPr>
          <w:rStyle w:val="Hipervnculo"/>
          <w:rFonts w:cstheme="minorHAnsi"/>
          <w:color w:val="auto"/>
          <w:u w:val="none"/>
        </w:rPr>
      </w:pPr>
      <w:r>
        <w:rPr>
          <w:noProof/>
          <w:szCs w:val="24"/>
        </w:rPr>
        <w:tab/>
        <w:t xml:space="preserve">          Ante cualquier duda o consulta respecto a la asignatura de artes y/o tecnología </w:t>
      </w:r>
      <w:r>
        <w:rPr>
          <w:rStyle w:val="Hipervnculo"/>
          <w:rFonts w:cstheme="minorHAnsi"/>
          <w:color w:val="auto"/>
          <w:u w:val="none"/>
          <w:shd w:val="clear" w:color="auto" w:fill="FFFFFF"/>
        </w:rPr>
        <w:t>e</w:t>
      </w:r>
      <w:r w:rsidRPr="00090FE2">
        <w:rPr>
          <w:rStyle w:val="Hipervnculo"/>
          <w:rFonts w:cstheme="minorHAnsi"/>
          <w:color w:val="auto"/>
          <w:u w:val="none"/>
          <w:shd w:val="clear" w:color="auto" w:fill="FFFFFF"/>
        </w:rPr>
        <w:t xml:space="preserve">l horario de atención </w:t>
      </w:r>
      <w:r>
        <w:rPr>
          <w:rStyle w:val="Hipervnculo"/>
          <w:rFonts w:cstheme="minorHAnsi"/>
          <w:color w:val="auto"/>
          <w:u w:val="none"/>
          <w:shd w:val="clear" w:color="auto" w:fill="FFFFFF"/>
        </w:rPr>
        <w:t>es</w:t>
      </w:r>
      <w:r w:rsidRPr="00090FE2">
        <w:rPr>
          <w:rStyle w:val="Hipervnculo"/>
          <w:rFonts w:cstheme="minorHAnsi"/>
          <w:color w:val="auto"/>
          <w:u w:val="none"/>
          <w:shd w:val="clear" w:color="auto" w:fill="FFFFFF"/>
        </w:rPr>
        <w:t xml:space="preserve"> de 10.00 am a 11.50 am</w:t>
      </w:r>
      <w:r>
        <w:rPr>
          <w:rFonts w:cstheme="minorHAnsi"/>
        </w:rPr>
        <w:t xml:space="preserve">, </w:t>
      </w:r>
      <w:r>
        <w:rPr>
          <w:noProof/>
          <w:szCs w:val="24"/>
        </w:rPr>
        <w:t xml:space="preserve">puede comunicarse al siguiente correo: </w:t>
      </w:r>
      <w:hyperlink r:id="rId8" w:tgtFrame="_blank" w:history="1">
        <w:r>
          <w:rPr>
            <w:rStyle w:val="Hipervnculo"/>
            <w:rFonts w:ascii="Arial" w:hAnsi="Arial" w:cs="Arial"/>
            <w:color w:val="1155CC"/>
            <w:shd w:val="clear" w:color="auto" w:fill="FFFFFF"/>
          </w:rPr>
          <w:t>profesoranathaliesantander@gmail.com</w:t>
        </w:r>
      </w:hyperlink>
    </w:p>
    <w:p w:rsidR="00596E31" w:rsidRDefault="00596E31" w:rsidP="00596E31">
      <w:pPr>
        <w:tabs>
          <w:tab w:val="left" w:pos="579"/>
          <w:tab w:val="center" w:pos="4419"/>
        </w:tabs>
        <w:spacing w:after="0" w:line="240" w:lineRule="auto"/>
        <w:jc w:val="both"/>
        <w:rPr>
          <w:noProof/>
          <w:szCs w:val="24"/>
        </w:rPr>
      </w:pPr>
    </w:p>
    <w:p w:rsidR="00596E31" w:rsidRDefault="00596E31" w:rsidP="00596E31">
      <w:pPr>
        <w:tabs>
          <w:tab w:val="left" w:pos="579"/>
          <w:tab w:val="center" w:pos="4419"/>
        </w:tabs>
        <w:spacing w:after="0" w:line="240" w:lineRule="auto"/>
        <w:jc w:val="center"/>
        <w:rPr>
          <w:noProof/>
          <w:szCs w:val="24"/>
        </w:rPr>
      </w:pPr>
      <w:r>
        <w:rPr>
          <w:noProof/>
          <w:szCs w:val="24"/>
        </w:rPr>
        <w:t>Atentamente</w:t>
      </w:r>
    </w:p>
    <w:p w:rsidR="00596E31" w:rsidRPr="0047354D" w:rsidRDefault="00596E31" w:rsidP="00596E31">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Nathalie Santander M.</w:t>
      </w:r>
    </w:p>
    <w:p w:rsidR="00596E31" w:rsidRPr="0047354D" w:rsidRDefault="00596E31" w:rsidP="00596E31">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Profesora de Artes Plásticas</w:t>
      </w:r>
    </w:p>
    <w:p w:rsidR="00C7159E" w:rsidRPr="003E2F47" w:rsidRDefault="00C7159E" w:rsidP="00A36D63">
      <w:pPr>
        <w:tabs>
          <w:tab w:val="left" w:pos="579"/>
          <w:tab w:val="center" w:pos="4419"/>
        </w:tabs>
        <w:spacing w:after="0" w:line="240" w:lineRule="auto"/>
        <w:rPr>
          <w:b/>
          <w:bCs/>
          <w:i/>
          <w:iCs/>
          <w:noProof/>
          <w:sz w:val="14"/>
          <w:szCs w:val="16"/>
        </w:rPr>
      </w:pPr>
    </w:p>
    <w:p w:rsidR="002C5E57" w:rsidRDefault="002C5E57" w:rsidP="002C5E57">
      <w:pPr>
        <w:tabs>
          <w:tab w:val="left" w:pos="579"/>
          <w:tab w:val="center" w:pos="4419"/>
        </w:tabs>
        <w:spacing w:after="0" w:line="240" w:lineRule="auto"/>
        <w:jc w:val="center"/>
        <w:rPr>
          <w:b/>
          <w:bCs/>
          <w:i/>
          <w:iCs/>
          <w:noProof/>
          <w:sz w:val="28"/>
          <w:szCs w:val="32"/>
        </w:rPr>
      </w:pPr>
      <w:r w:rsidRPr="002C5E57">
        <w:rPr>
          <w:b/>
          <w:bCs/>
          <w:i/>
          <w:iCs/>
          <w:noProof/>
          <w:sz w:val="28"/>
          <w:szCs w:val="32"/>
        </w:rPr>
        <w:t>“Guía</w:t>
      </w:r>
      <w:r w:rsidR="0035313D">
        <w:rPr>
          <w:b/>
          <w:bCs/>
          <w:i/>
          <w:iCs/>
          <w:noProof/>
          <w:sz w:val="28"/>
          <w:szCs w:val="32"/>
        </w:rPr>
        <w:t xml:space="preserve"> de proce</w:t>
      </w:r>
      <w:r w:rsidR="009439BF">
        <w:rPr>
          <w:b/>
          <w:bCs/>
          <w:i/>
          <w:iCs/>
          <w:noProof/>
          <w:sz w:val="28"/>
          <w:szCs w:val="32"/>
        </w:rPr>
        <w:t>so</w:t>
      </w:r>
      <w:r w:rsidR="0035313D">
        <w:rPr>
          <w:b/>
          <w:bCs/>
          <w:i/>
          <w:iCs/>
          <w:noProof/>
          <w:sz w:val="28"/>
          <w:szCs w:val="32"/>
        </w:rPr>
        <w:t xml:space="preserve"> creativo</w:t>
      </w:r>
      <w:r w:rsidRPr="002C5E57">
        <w:rPr>
          <w:b/>
          <w:bCs/>
          <w:i/>
          <w:iCs/>
          <w:noProof/>
          <w:sz w:val="28"/>
          <w:szCs w:val="32"/>
        </w:rPr>
        <w:t xml:space="preserve">: </w:t>
      </w:r>
      <w:r w:rsidR="00573A35">
        <w:rPr>
          <w:b/>
          <w:bCs/>
          <w:i/>
          <w:iCs/>
          <w:noProof/>
          <w:sz w:val="28"/>
          <w:szCs w:val="32"/>
        </w:rPr>
        <w:t>El Impresionismo</w:t>
      </w:r>
      <w:r w:rsidRPr="002C5E57">
        <w:rPr>
          <w:b/>
          <w:bCs/>
          <w:i/>
          <w:iCs/>
          <w:noProof/>
          <w:sz w:val="28"/>
          <w:szCs w:val="32"/>
        </w:rPr>
        <w:t>”</w:t>
      </w:r>
    </w:p>
    <w:p w:rsidR="00EE2885" w:rsidRPr="003E2F47" w:rsidRDefault="00EE2885" w:rsidP="00EE2885">
      <w:pPr>
        <w:tabs>
          <w:tab w:val="left" w:pos="579"/>
          <w:tab w:val="center" w:pos="4419"/>
        </w:tabs>
        <w:spacing w:after="0" w:line="240" w:lineRule="auto"/>
        <w:rPr>
          <w:b/>
          <w:bCs/>
          <w:i/>
          <w:iCs/>
          <w:noProof/>
          <w:sz w:val="6"/>
          <w:szCs w:val="8"/>
        </w:rPr>
      </w:pPr>
      <w:r>
        <w:rPr>
          <w:b/>
          <w:bCs/>
          <w:i/>
          <w:iCs/>
          <w:noProof/>
          <w:sz w:val="18"/>
          <w:szCs w:val="20"/>
        </w:rPr>
        <w:t xml:space="preserve">                                                                                </w:t>
      </w:r>
      <w:r w:rsidR="00CD5C9F">
        <w:rPr>
          <w:b/>
          <w:bCs/>
          <w:i/>
          <w:iCs/>
          <w:noProof/>
          <w:sz w:val="18"/>
          <w:szCs w:val="20"/>
        </w:rPr>
        <w:t xml:space="preserve">           </w:t>
      </w:r>
      <w:r>
        <w:rPr>
          <w:b/>
          <w:bCs/>
          <w:i/>
          <w:iCs/>
          <w:noProof/>
          <w:sz w:val="18"/>
          <w:szCs w:val="20"/>
        </w:rPr>
        <w:t xml:space="preserve">      </w:t>
      </w:r>
    </w:p>
    <w:p w:rsidR="002C5E57" w:rsidRPr="002C5E57" w:rsidRDefault="00E072B4" w:rsidP="002C5E57">
      <w:pPr>
        <w:tabs>
          <w:tab w:val="left" w:pos="579"/>
          <w:tab w:val="center" w:pos="4419"/>
        </w:tabs>
        <w:spacing w:after="0" w:line="240" w:lineRule="auto"/>
        <w:jc w:val="center"/>
        <w:rPr>
          <w:noProof/>
          <w:sz w:val="20"/>
        </w:rPr>
      </w:pPr>
      <w:r>
        <w:rPr>
          <w:noProof/>
          <w:sz w:val="20"/>
        </w:rPr>
        <w:t>8</w:t>
      </w:r>
      <w:r w:rsidR="003C397F">
        <w:rPr>
          <w:noProof/>
          <w:sz w:val="20"/>
        </w:rPr>
        <w:t>E</w:t>
      </w:r>
      <w:r>
        <w:rPr>
          <w:noProof/>
          <w:sz w:val="20"/>
        </w:rPr>
        <w:t>B</w:t>
      </w:r>
      <w:r w:rsidR="002C5E57" w:rsidRPr="00564A41">
        <w:rPr>
          <w:noProof/>
          <w:sz w:val="20"/>
        </w:rPr>
        <w:t xml:space="preserve">  - Artes Visuales – Profesora Nathalie Santander</w:t>
      </w:r>
    </w:p>
    <w:p w:rsidR="002C5E57" w:rsidRPr="00564A41" w:rsidRDefault="002C5E57" w:rsidP="002C5E57">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_________________________________________________</w:t>
      </w:r>
      <w:r>
        <w:rPr>
          <w:rFonts w:asciiTheme="majorHAnsi" w:hAnsiTheme="majorHAnsi" w:cstheme="majorHAnsi"/>
          <w:noProof/>
          <w:sz w:val="24"/>
        </w:rPr>
        <w:t>_________________</w:t>
      </w:r>
      <w:r w:rsidR="00B86ECC">
        <w:rPr>
          <w:rFonts w:asciiTheme="majorHAnsi" w:hAnsiTheme="majorHAnsi" w:cstheme="majorHAnsi"/>
          <w:noProof/>
          <w:sz w:val="24"/>
        </w:rPr>
        <w:t>___________</w:t>
      </w:r>
    </w:p>
    <w:p w:rsidR="002C5E57" w:rsidRPr="002C5E57" w:rsidRDefault="00FD2035" w:rsidP="00FD2035">
      <w:pPr>
        <w:tabs>
          <w:tab w:val="left" w:pos="579"/>
          <w:tab w:val="center" w:pos="4419"/>
        </w:tabs>
        <w:spacing w:after="0" w:line="240" w:lineRule="auto"/>
        <w:jc w:val="right"/>
        <w:rPr>
          <w:rFonts w:asciiTheme="majorHAnsi" w:hAnsiTheme="majorHAnsi" w:cstheme="majorHAnsi"/>
          <w:sz w:val="20"/>
          <w:szCs w:val="20"/>
        </w:rPr>
      </w:pPr>
      <w:r w:rsidRPr="00564A41">
        <w:rPr>
          <w:rFonts w:asciiTheme="majorHAnsi" w:hAnsiTheme="majorHAnsi" w:cstheme="majorHAnsi"/>
          <w:noProof/>
          <w:lang w:eastAsia="es-CL"/>
        </w:rPr>
        <mc:AlternateContent>
          <mc:Choice Requires="wps">
            <w:drawing>
              <wp:anchor distT="0" distB="0" distL="114300" distR="114300" simplePos="0" relativeHeight="251660288" behindDoc="0" locked="0" layoutInCell="1" allowOverlap="1" wp14:anchorId="1B83AE49" wp14:editId="25C1D4AD">
                <wp:simplePos x="0" y="0"/>
                <wp:positionH relativeFrom="margin">
                  <wp:posOffset>-73964</wp:posOffset>
                </wp:positionH>
                <wp:positionV relativeFrom="paragraph">
                  <wp:posOffset>163443</wp:posOffset>
                </wp:positionV>
                <wp:extent cx="6566535" cy="652007"/>
                <wp:effectExtent l="0" t="0" r="24765" b="15240"/>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6535" cy="652007"/>
                        </a:xfrm>
                        <a:prstGeom prst="roundRect">
                          <a:avLst>
                            <a:gd name="adj" fmla="val 6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BF7755F" id="Rectángulo: esquinas redondeadas 1" o:spid="_x0000_s1026" style="position:absolute;margin-left:-5.8pt;margin-top:12.85pt;width:517.05pt;height:5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" filled="f">
                <w10:wrap anchorx="margin"/>
              </v:roundrect>
            </w:pict>
          </mc:Fallback>
        </mc:AlternateContent>
      </w:r>
      <w:r w:rsidR="002C5E57" w:rsidRPr="00564A41">
        <w:rPr>
          <w:rFonts w:asciiTheme="majorHAnsi" w:hAnsiTheme="majorHAnsi" w:cstheme="majorHAnsi"/>
          <w:noProof/>
          <w:sz w:val="20"/>
          <w:szCs w:val="20"/>
        </w:rPr>
        <w:t xml:space="preserve">                                    </w:t>
      </w:r>
    </w:p>
    <w:p w:rsidR="005E6C59" w:rsidRDefault="002C5E57" w:rsidP="00442F9E">
      <w:pPr>
        <w:autoSpaceDE w:val="0"/>
        <w:autoSpaceDN w:val="0"/>
        <w:adjustRightInd w:val="0"/>
        <w:spacing w:after="0" w:line="240" w:lineRule="auto"/>
        <w:jc w:val="both"/>
        <w:rPr>
          <w:rFonts w:asciiTheme="majorHAnsi" w:hAnsiTheme="majorHAnsi" w:cstheme="majorHAnsi"/>
          <w:b/>
          <w:bCs/>
          <w:sz w:val="20"/>
          <w:szCs w:val="20"/>
        </w:rPr>
      </w:pPr>
      <w:r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rsidR="005E6C59" w:rsidRDefault="00442F9E" w:rsidP="00442F9E">
      <w:pPr>
        <w:spacing w:after="0"/>
        <w:jc w:val="both"/>
        <w:rPr>
          <w:rFonts w:cstheme="minorHAnsi"/>
          <w:sz w:val="20"/>
          <w:szCs w:val="20"/>
        </w:rPr>
      </w:pPr>
      <w:r>
        <w:rPr>
          <w:rFonts w:cstheme="minorHAnsi"/>
          <w:sz w:val="20"/>
          <w:szCs w:val="20"/>
        </w:rPr>
        <w:t>-</w:t>
      </w:r>
      <w:r w:rsidR="005E6C59">
        <w:rPr>
          <w:rFonts w:cstheme="minorHAnsi"/>
          <w:sz w:val="20"/>
          <w:szCs w:val="20"/>
        </w:rPr>
        <w:t xml:space="preserve">Comprender y </w:t>
      </w:r>
      <w:r w:rsidR="00142991">
        <w:rPr>
          <w:rFonts w:cstheme="minorHAnsi"/>
          <w:sz w:val="20"/>
          <w:szCs w:val="20"/>
        </w:rPr>
        <w:t xml:space="preserve">aplicar </w:t>
      </w:r>
      <w:r w:rsidR="00573A35">
        <w:rPr>
          <w:rFonts w:cstheme="minorHAnsi"/>
          <w:sz w:val="20"/>
          <w:szCs w:val="20"/>
        </w:rPr>
        <w:t>el estilo impresionista</w:t>
      </w:r>
    </w:p>
    <w:p w:rsidR="00442F9E" w:rsidRDefault="005E6C59" w:rsidP="00442F9E">
      <w:pPr>
        <w:spacing w:after="0"/>
        <w:jc w:val="both"/>
        <w:rPr>
          <w:rFonts w:cstheme="minorHAnsi"/>
          <w:sz w:val="20"/>
          <w:szCs w:val="20"/>
          <w:lang w:val="es-ES"/>
        </w:rPr>
      </w:pPr>
      <w:r>
        <w:rPr>
          <w:rFonts w:cstheme="minorHAnsi"/>
          <w:sz w:val="20"/>
          <w:szCs w:val="20"/>
        </w:rPr>
        <w:t>-</w:t>
      </w:r>
      <w:r w:rsidR="00142991">
        <w:rPr>
          <w:rFonts w:cstheme="minorHAnsi"/>
          <w:sz w:val="20"/>
          <w:szCs w:val="20"/>
          <w:lang w:val="es-ES"/>
        </w:rPr>
        <w:t xml:space="preserve">Analizar el entorno </w:t>
      </w:r>
      <w:r w:rsidR="00573A35">
        <w:rPr>
          <w:rFonts w:cstheme="minorHAnsi"/>
          <w:sz w:val="20"/>
          <w:szCs w:val="20"/>
          <w:lang w:val="es-ES"/>
        </w:rPr>
        <w:t>natural y su relación con el ser humano</w:t>
      </w:r>
    </w:p>
    <w:p w:rsidR="000E7DA9" w:rsidRDefault="000F5338" w:rsidP="000E7DA9">
      <w:pPr>
        <w:spacing w:after="0" w:line="240" w:lineRule="auto"/>
        <w:jc w:val="both"/>
        <w:rPr>
          <w:rFonts w:cstheme="minorHAnsi"/>
          <w:sz w:val="20"/>
          <w:szCs w:val="20"/>
          <w:lang w:val="es-ES"/>
        </w:rPr>
      </w:pPr>
      <w:r>
        <w:rPr>
          <w:rFonts w:cstheme="minorHAnsi"/>
          <w:sz w:val="20"/>
          <w:szCs w:val="20"/>
          <w:lang w:val="es-ES"/>
        </w:rPr>
        <w:t>-</w:t>
      </w:r>
      <w:r w:rsidR="00142991">
        <w:rPr>
          <w:rFonts w:cstheme="minorHAnsi"/>
          <w:sz w:val="20"/>
          <w:szCs w:val="20"/>
          <w:lang w:val="es-ES"/>
        </w:rPr>
        <w:t xml:space="preserve">Expresar por medio </w:t>
      </w:r>
      <w:r w:rsidR="00573A35">
        <w:rPr>
          <w:rFonts w:cstheme="minorHAnsi"/>
          <w:sz w:val="20"/>
          <w:szCs w:val="20"/>
          <w:lang w:val="es-ES"/>
        </w:rPr>
        <w:t>de la pintura o dibujo el estilo impresionista</w:t>
      </w:r>
    </w:p>
    <w:p w:rsidR="000F5338" w:rsidRDefault="000F5338" w:rsidP="000E7DA9">
      <w:pPr>
        <w:spacing w:after="0" w:line="240" w:lineRule="auto"/>
        <w:jc w:val="both"/>
        <w:rPr>
          <w:rFonts w:asciiTheme="majorHAnsi" w:hAnsiTheme="majorHAnsi" w:cstheme="majorHAnsi"/>
          <w:sz w:val="20"/>
          <w:szCs w:val="20"/>
        </w:rPr>
      </w:pPr>
    </w:p>
    <w:p w:rsidR="00675906" w:rsidRDefault="00675906" w:rsidP="00675906">
      <w:pPr>
        <w:jc w:val="both"/>
        <w:outlineLvl w:val="0"/>
        <w:rPr>
          <w:rFonts w:cstheme="minorHAnsi"/>
          <w:b/>
          <w:bCs/>
          <w:sz w:val="20"/>
          <w:szCs w:val="20"/>
        </w:rPr>
      </w:pPr>
      <w:r>
        <w:rPr>
          <w:rFonts w:cstheme="minorHAnsi"/>
          <w:b/>
          <w:bCs/>
          <w:sz w:val="20"/>
          <w:szCs w:val="20"/>
        </w:rPr>
        <w:t xml:space="preserve">I.- Lea atentamente el texto informativo sobre </w:t>
      </w:r>
      <w:r w:rsidR="00433E7A">
        <w:rPr>
          <w:rFonts w:cstheme="minorHAnsi"/>
          <w:b/>
          <w:bCs/>
          <w:sz w:val="20"/>
          <w:szCs w:val="20"/>
        </w:rPr>
        <w:t>el impresioni</w:t>
      </w:r>
      <w:r w:rsidR="001D7825">
        <w:rPr>
          <w:rFonts w:cstheme="minorHAnsi"/>
          <w:b/>
          <w:bCs/>
          <w:sz w:val="20"/>
          <w:szCs w:val="20"/>
        </w:rPr>
        <w:t>s</w:t>
      </w:r>
      <w:r w:rsidR="00433E7A">
        <w:rPr>
          <w:rFonts w:cstheme="minorHAnsi"/>
          <w:b/>
          <w:bCs/>
          <w:sz w:val="20"/>
          <w:szCs w:val="20"/>
        </w:rPr>
        <w:t>mo</w:t>
      </w:r>
      <w:r>
        <w:rPr>
          <w:rFonts w:cstheme="minorHAnsi"/>
          <w:b/>
          <w:bCs/>
          <w:sz w:val="20"/>
          <w:szCs w:val="20"/>
        </w:rPr>
        <w:t xml:space="preserve"> y sus características principales. Recuerde que puede subrayar o destacar la información más relevante de lo que vaya aprendiendo en el texto, para así, posterior a su lectura, resuelva claramente cada enunciado de desarrollo.</w:t>
      </w:r>
    </w:p>
    <w:p w:rsidR="00693B17" w:rsidRPr="002B4DAA" w:rsidRDefault="001D7825" w:rsidP="002B4DAA">
      <w:pPr>
        <w:autoSpaceDE w:val="0"/>
        <w:autoSpaceDN w:val="0"/>
        <w:adjustRightInd w:val="0"/>
        <w:spacing w:after="0" w:line="240" w:lineRule="auto"/>
        <w:jc w:val="both"/>
        <w:rPr>
          <w:rFonts w:cstheme="minorHAnsi"/>
          <w:b/>
          <w:sz w:val="28"/>
          <w:szCs w:val="28"/>
        </w:rPr>
      </w:pPr>
      <w:r>
        <w:rPr>
          <w:rFonts w:cstheme="minorHAnsi"/>
          <w:b/>
          <w:bCs/>
          <w:i/>
          <w:iCs/>
          <w:noProof/>
          <w:sz w:val="28"/>
          <w:szCs w:val="28"/>
        </w:rPr>
        <w:t>El impresionismo</w:t>
      </w:r>
    </w:p>
    <w:p w:rsidR="00523A15" w:rsidRPr="001D7825" w:rsidRDefault="0021663E" w:rsidP="00523A15">
      <w:pPr>
        <w:pStyle w:val="NormalWeb"/>
        <w:spacing w:before="0" w:beforeAutospacing="0" w:after="0" w:afterAutospacing="0"/>
        <w:ind w:firstLine="708"/>
        <w:jc w:val="both"/>
        <w:rPr>
          <w:rFonts w:asciiTheme="minorHAnsi" w:hAnsiTheme="minorHAnsi" w:cstheme="minorHAnsi"/>
          <w:sz w:val="20"/>
          <w:szCs w:val="20"/>
        </w:rPr>
      </w:pPr>
      <w:r>
        <w:rPr>
          <w:noProof/>
        </w:rPr>
        <w:drawing>
          <wp:anchor distT="0" distB="0" distL="114300" distR="114300" simplePos="0" relativeHeight="251677696" behindDoc="0" locked="0" layoutInCell="1" allowOverlap="1" wp14:anchorId="6228A507">
            <wp:simplePos x="0" y="0"/>
            <wp:positionH relativeFrom="margin">
              <wp:posOffset>3072765</wp:posOffset>
            </wp:positionH>
            <wp:positionV relativeFrom="paragraph">
              <wp:posOffset>44450</wp:posOffset>
            </wp:positionV>
            <wp:extent cx="3383280" cy="2714625"/>
            <wp:effectExtent l="0" t="0" r="7620" b="9525"/>
            <wp:wrapSquare wrapText="bothSides"/>
            <wp:docPr id="7" name="Imagen 7" descr="Resultado de imagen de impresionismo ob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mpresionismo obr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3280" cy="2714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7825" w:rsidRPr="001D7825">
        <w:rPr>
          <w:rFonts w:asciiTheme="minorHAnsi" w:hAnsiTheme="minorHAnsi" w:cstheme="minorHAnsi"/>
          <w:sz w:val="20"/>
          <w:szCs w:val="20"/>
        </w:rPr>
        <w:t>La </w:t>
      </w:r>
      <w:r w:rsidR="001D7825" w:rsidRPr="001D7825">
        <w:rPr>
          <w:rFonts w:asciiTheme="minorHAnsi" w:hAnsiTheme="minorHAnsi" w:cstheme="minorHAnsi"/>
          <w:b/>
          <w:bCs/>
          <w:sz w:val="20"/>
          <w:szCs w:val="20"/>
        </w:rPr>
        <w:t>pintura impresionista</w:t>
      </w:r>
      <w:r w:rsidR="001D7825" w:rsidRPr="001D7825">
        <w:rPr>
          <w:rFonts w:asciiTheme="minorHAnsi" w:hAnsiTheme="minorHAnsi" w:cstheme="minorHAnsi"/>
          <w:sz w:val="20"/>
          <w:szCs w:val="20"/>
        </w:rPr>
        <w:t xml:space="preserve"> nace a partir de la segunda mitad del siglo XIX y </w:t>
      </w:r>
      <w:r w:rsidR="00F354DE">
        <w:rPr>
          <w:rFonts w:asciiTheme="minorHAnsi" w:hAnsiTheme="minorHAnsi" w:cstheme="minorHAnsi"/>
          <w:sz w:val="20"/>
          <w:szCs w:val="20"/>
        </w:rPr>
        <w:t>busca</w:t>
      </w:r>
      <w:r w:rsidR="001D7825" w:rsidRPr="001D7825">
        <w:rPr>
          <w:rFonts w:asciiTheme="minorHAnsi" w:hAnsiTheme="minorHAnsi" w:cstheme="minorHAnsi"/>
          <w:sz w:val="20"/>
          <w:szCs w:val="20"/>
        </w:rPr>
        <w:t xml:space="preserve"> plasmar la luz y el instante, sin importar demasiado la identidad de aquello que la proyectaba. Las cosas no se definen</w:t>
      </w:r>
      <w:r w:rsidR="00F354DE">
        <w:rPr>
          <w:rFonts w:asciiTheme="minorHAnsi" w:hAnsiTheme="minorHAnsi" w:cstheme="minorHAnsi"/>
          <w:sz w:val="20"/>
          <w:szCs w:val="20"/>
        </w:rPr>
        <w:t xml:space="preserve"> (no hay uso de la línea)</w:t>
      </w:r>
      <w:r w:rsidR="001D7825" w:rsidRPr="001D7825">
        <w:rPr>
          <w:rFonts w:asciiTheme="minorHAnsi" w:hAnsiTheme="minorHAnsi" w:cstheme="minorHAnsi"/>
          <w:sz w:val="20"/>
          <w:szCs w:val="20"/>
        </w:rPr>
        <w:t>, sino que se pinta la </w:t>
      </w:r>
      <w:r w:rsidR="001D7825" w:rsidRPr="001D7825">
        <w:rPr>
          <w:rFonts w:asciiTheme="minorHAnsi" w:hAnsiTheme="minorHAnsi" w:cstheme="minorHAnsi"/>
          <w:b/>
          <w:bCs/>
          <w:sz w:val="20"/>
          <w:szCs w:val="20"/>
        </w:rPr>
        <w:t>impresión visual</w:t>
      </w:r>
      <w:r w:rsidR="001D7825" w:rsidRPr="001D7825">
        <w:rPr>
          <w:rFonts w:asciiTheme="minorHAnsi" w:hAnsiTheme="minorHAnsi" w:cstheme="minorHAnsi"/>
          <w:sz w:val="20"/>
          <w:szCs w:val="20"/>
        </w:rPr>
        <w:t> de estas cosas, y eso implica que las partes inconexas dan lugar a un todo unitario (algo que años después demostraría científica y psicológicamente la Gestalt).</w:t>
      </w:r>
    </w:p>
    <w:p w:rsidR="001D7825" w:rsidRPr="001D7825" w:rsidRDefault="00F354DE" w:rsidP="00A42B3E">
      <w:pPr>
        <w:spacing w:after="0" w:line="240" w:lineRule="auto"/>
        <w:ind w:firstLine="708"/>
        <w:jc w:val="both"/>
        <w:rPr>
          <w:rFonts w:eastAsia="Times New Roman" w:cstheme="minorHAnsi"/>
          <w:sz w:val="20"/>
          <w:szCs w:val="20"/>
          <w:lang w:eastAsia="es-CL"/>
        </w:rPr>
      </w:pPr>
      <w:r>
        <w:rPr>
          <w:rFonts w:eastAsia="Times New Roman" w:cstheme="minorHAnsi"/>
          <w:sz w:val="20"/>
          <w:szCs w:val="20"/>
          <w:lang w:eastAsia="es-CL"/>
        </w:rPr>
        <w:t>Este</w:t>
      </w:r>
      <w:r w:rsidR="001D7825" w:rsidRPr="001D7825">
        <w:rPr>
          <w:rFonts w:eastAsia="Times New Roman" w:cstheme="minorHAnsi"/>
          <w:sz w:val="20"/>
          <w:szCs w:val="20"/>
          <w:lang w:eastAsia="es-CL"/>
        </w:rPr>
        <w:t xml:space="preserve"> movimiento se caracteriza por el uso de colores puros sin mezclar (</w:t>
      </w:r>
      <w:r w:rsidR="001D7825" w:rsidRPr="001D7825">
        <w:rPr>
          <w:rFonts w:eastAsia="Times New Roman" w:cstheme="minorHAnsi"/>
          <w:i/>
          <w:iCs/>
          <w:sz w:val="20"/>
          <w:szCs w:val="20"/>
          <w:lang w:eastAsia="es-CL"/>
        </w:rPr>
        <w:t>«todo color es relativo a los colores que le rodean»),</w:t>
      </w:r>
      <w:r w:rsidR="001D7825" w:rsidRPr="001D7825">
        <w:rPr>
          <w:rFonts w:eastAsia="Times New Roman" w:cstheme="minorHAnsi"/>
          <w:sz w:val="20"/>
          <w:szCs w:val="20"/>
          <w:lang w:eastAsia="es-CL"/>
        </w:rPr>
        <w:t> el hecho de </w:t>
      </w:r>
      <w:r w:rsidR="001D7825" w:rsidRPr="001D7825">
        <w:rPr>
          <w:rFonts w:eastAsia="Times New Roman" w:cstheme="minorHAnsi"/>
          <w:b/>
          <w:bCs/>
          <w:sz w:val="20"/>
          <w:szCs w:val="20"/>
          <w:lang w:eastAsia="es-CL"/>
        </w:rPr>
        <w:t>no ocultar la pincelada,</w:t>
      </w:r>
      <w:r w:rsidR="001D7825" w:rsidRPr="001D7825">
        <w:rPr>
          <w:rFonts w:eastAsia="Times New Roman" w:cstheme="minorHAnsi"/>
          <w:sz w:val="20"/>
          <w:szCs w:val="20"/>
          <w:lang w:eastAsia="es-CL"/>
        </w:rPr>
        <w:t> y por supuesto darle protagonismo ante todo a </w:t>
      </w:r>
      <w:r w:rsidR="001D7825" w:rsidRPr="001D7825">
        <w:rPr>
          <w:rFonts w:eastAsia="Times New Roman" w:cstheme="minorHAnsi"/>
          <w:b/>
          <w:bCs/>
          <w:sz w:val="20"/>
          <w:szCs w:val="20"/>
          <w:lang w:eastAsia="es-CL"/>
        </w:rPr>
        <w:t>la luz y el color.</w:t>
      </w:r>
      <w:r w:rsidR="001D7825" w:rsidRPr="001D7825">
        <w:rPr>
          <w:rFonts w:eastAsia="Times New Roman" w:cstheme="minorHAnsi"/>
          <w:sz w:val="20"/>
          <w:szCs w:val="20"/>
          <w:lang w:eastAsia="es-CL"/>
        </w:rPr>
        <w:t> De esta manera las </w:t>
      </w:r>
      <w:r w:rsidR="001D7825" w:rsidRPr="001D7825">
        <w:rPr>
          <w:rFonts w:eastAsia="Times New Roman" w:cstheme="minorHAnsi"/>
          <w:b/>
          <w:bCs/>
          <w:sz w:val="20"/>
          <w:szCs w:val="20"/>
          <w:lang w:eastAsia="es-CL"/>
        </w:rPr>
        <w:t>formas se diluyen imprecisas</w:t>
      </w:r>
      <w:r w:rsidR="001D7825" w:rsidRPr="001D7825">
        <w:rPr>
          <w:rFonts w:eastAsia="Times New Roman" w:cstheme="minorHAnsi"/>
          <w:sz w:val="20"/>
          <w:szCs w:val="20"/>
          <w:lang w:eastAsia="es-CL"/>
        </w:rPr>
        <w:t> dependiendo de la luz a la que están sometidas, y una misma forma cambia dependiendo de la luz arrojada sobre ellas, dando lugar a una pintura totalmente distinta.</w:t>
      </w:r>
    </w:p>
    <w:p w:rsidR="001D7825" w:rsidRPr="001D7825" w:rsidRDefault="001D7825" w:rsidP="00A42B3E">
      <w:pPr>
        <w:spacing w:after="0" w:line="240" w:lineRule="auto"/>
        <w:ind w:firstLine="708"/>
        <w:jc w:val="both"/>
        <w:rPr>
          <w:rFonts w:eastAsia="Times New Roman" w:cstheme="minorHAnsi"/>
          <w:sz w:val="20"/>
          <w:szCs w:val="20"/>
          <w:lang w:eastAsia="es-CL"/>
        </w:rPr>
      </w:pPr>
      <w:r w:rsidRPr="001D7825">
        <w:rPr>
          <w:rFonts w:eastAsia="Times New Roman" w:cstheme="minorHAnsi"/>
          <w:sz w:val="20"/>
          <w:szCs w:val="20"/>
          <w:lang w:eastAsia="es-CL"/>
        </w:rPr>
        <w:t>Por ello, y a partir de los paisajistas de la </w:t>
      </w:r>
      <w:hyperlink r:id="rId10" w:history="1">
        <w:r w:rsidRPr="001D7825">
          <w:rPr>
            <w:rFonts w:eastAsia="Times New Roman" w:cstheme="minorHAnsi"/>
            <w:b/>
            <w:bCs/>
            <w:sz w:val="20"/>
            <w:szCs w:val="20"/>
            <w:lang w:eastAsia="es-CL"/>
          </w:rPr>
          <w:t>escuela de Barbizon,</w:t>
        </w:r>
      </w:hyperlink>
      <w:r w:rsidRPr="001D7825">
        <w:rPr>
          <w:rFonts w:eastAsia="Times New Roman" w:cstheme="minorHAnsi"/>
          <w:sz w:val="20"/>
          <w:szCs w:val="20"/>
          <w:lang w:eastAsia="es-CL"/>
        </w:rPr>
        <w:t> los impresionistas se centraron en la </w:t>
      </w:r>
      <w:r w:rsidRPr="001D7825">
        <w:rPr>
          <w:rFonts w:eastAsia="Times New Roman" w:cstheme="minorHAnsi"/>
          <w:b/>
          <w:bCs/>
          <w:sz w:val="20"/>
          <w:szCs w:val="20"/>
          <w:lang w:eastAsia="es-CL"/>
        </w:rPr>
        <w:t>pintura al aire libre,</w:t>
      </w:r>
      <w:r w:rsidRPr="001D7825">
        <w:rPr>
          <w:rFonts w:eastAsia="Times New Roman" w:cstheme="minorHAnsi"/>
          <w:sz w:val="20"/>
          <w:szCs w:val="20"/>
          <w:lang w:eastAsia="es-CL"/>
        </w:rPr>
        <w:t> buscando plasmar el cambio de la luminosidad, </w:t>
      </w:r>
      <w:r w:rsidRPr="001D7825">
        <w:rPr>
          <w:rFonts w:eastAsia="Times New Roman" w:cstheme="minorHAnsi"/>
          <w:b/>
          <w:bCs/>
          <w:sz w:val="20"/>
          <w:szCs w:val="20"/>
          <w:lang w:eastAsia="es-CL"/>
        </w:rPr>
        <w:t>el instante.</w:t>
      </w:r>
    </w:p>
    <w:p w:rsidR="003E2F47" w:rsidRDefault="003E2F47" w:rsidP="0021663E">
      <w:pPr>
        <w:spacing w:after="0" w:line="240" w:lineRule="auto"/>
        <w:jc w:val="both"/>
        <w:rPr>
          <w:rFonts w:cstheme="minorHAnsi"/>
          <w:sz w:val="20"/>
          <w:szCs w:val="20"/>
          <w:lang w:val="es-ES"/>
        </w:rPr>
      </w:pPr>
    </w:p>
    <w:p w:rsidR="00AD6717" w:rsidRDefault="00AD6717" w:rsidP="0021663E">
      <w:pPr>
        <w:spacing w:after="0" w:line="240" w:lineRule="auto"/>
        <w:jc w:val="both"/>
        <w:rPr>
          <w:rFonts w:cstheme="minorHAnsi"/>
          <w:sz w:val="20"/>
          <w:szCs w:val="20"/>
          <w:lang w:val="es-ES"/>
        </w:rPr>
      </w:pPr>
    </w:p>
    <w:p w:rsidR="00AD6717" w:rsidRDefault="00AD6717" w:rsidP="0021663E">
      <w:pPr>
        <w:spacing w:after="0" w:line="240" w:lineRule="auto"/>
        <w:jc w:val="both"/>
        <w:rPr>
          <w:rFonts w:cstheme="minorHAnsi"/>
          <w:sz w:val="20"/>
          <w:szCs w:val="20"/>
          <w:lang w:val="es-ES"/>
        </w:rPr>
      </w:pPr>
    </w:p>
    <w:p w:rsidR="00AD6717" w:rsidRDefault="00AD6717" w:rsidP="0021663E">
      <w:pPr>
        <w:spacing w:after="0" w:line="240" w:lineRule="auto"/>
        <w:jc w:val="both"/>
        <w:rPr>
          <w:rFonts w:cstheme="minorHAnsi"/>
          <w:sz w:val="20"/>
          <w:szCs w:val="20"/>
          <w:lang w:val="es-ES"/>
        </w:rPr>
      </w:pPr>
    </w:p>
    <w:p w:rsidR="00AD6717" w:rsidRDefault="00AD6717" w:rsidP="0021663E">
      <w:pPr>
        <w:spacing w:after="0" w:line="240" w:lineRule="auto"/>
        <w:jc w:val="both"/>
        <w:rPr>
          <w:rFonts w:cstheme="minorHAnsi"/>
          <w:sz w:val="20"/>
          <w:szCs w:val="20"/>
          <w:lang w:val="es-ES"/>
        </w:rPr>
      </w:pPr>
    </w:p>
    <w:p w:rsidR="00AD6717" w:rsidRDefault="00AD6717" w:rsidP="0021663E">
      <w:pPr>
        <w:spacing w:after="0" w:line="240" w:lineRule="auto"/>
        <w:jc w:val="both"/>
        <w:rPr>
          <w:rFonts w:cstheme="minorHAnsi"/>
          <w:sz w:val="20"/>
          <w:szCs w:val="20"/>
          <w:lang w:val="es-ES"/>
        </w:rPr>
      </w:pPr>
    </w:p>
    <w:p w:rsidR="00AD6717" w:rsidRDefault="00AD6717" w:rsidP="0021663E">
      <w:pPr>
        <w:spacing w:after="0" w:line="240" w:lineRule="auto"/>
        <w:jc w:val="both"/>
        <w:rPr>
          <w:rFonts w:cstheme="minorHAnsi"/>
          <w:sz w:val="20"/>
          <w:szCs w:val="20"/>
          <w:lang w:val="es-ES"/>
        </w:rPr>
      </w:pPr>
    </w:p>
    <w:p w:rsidR="00AD6717" w:rsidRDefault="00AD6717" w:rsidP="0021663E">
      <w:pPr>
        <w:spacing w:after="0" w:line="240" w:lineRule="auto"/>
        <w:jc w:val="both"/>
        <w:rPr>
          <w:rFonts w:cstheme="minorHAnsi"/>
          <w:sz w:val="20"/>
          <w:szCs w:val="20"/>
          <w:lang w:val="es-ES"/>
        </w:rPr>
      </w:pPr>
    </w:p>
    <w:p w:rsidR="00AD6717" w:rsidRDefault="00AD6717" w:rsidP="0021663E">
      <w:pPr>
        <w:spacing w:after="0" w:line="240" w:lineRule="auto"/>
        <w:jc w:val="both"/>
        <w:rPr>
          <w:rFonts w:cstheme="minorHAnsi"/>
          <w:sz w:val="20"/>
          <w:szCs w:val="20"/>
          <w:lang w:val="es-ES"/>
        </w:rPr>
      </w:pPr>
    </w:p>
    <w:p w:rsidR="00AD6717" w:rsidRDefault="00AD6717" w:rsidP="0021663E">
      <w:pPr>
        <w:spacing w:after="0" w:line="240" w:lineRule="auto"/>
        <w:jc w:val="both"/>
        <w:rPr>
          <w:rFonts w:cstheme="minorHAnsi"/>
          <w:sz w:val="20"/>
          <w:szCs w:val="20"/>
          <w:lang w:val="es-ES"/>
        </w:rPr>
      </w:pPr>
    </w:p>
    <w:p w:rsidR="00AD6717" w:rsidRPr="001D7825" w:rsidRDefault="0048436B" w:rsidP="0021663E">
      <w:pPr>
        <w:spacing w:after="0" w:line="240" w:lineRule="auto"/>
        <w:jc w:val="both"/>
        <w:rPr>
          <w:rFonts w:cstheme="minorHAnsi"/>
          <w:sz w:val="20"/>
          <w:szCs w:val="20"/>
          <w:lang w:val="es-ES"/>
        </w:rPr>
      </w:pPr>
      <w:r>
        <w:rPr>
          <w:rFonts w:cstheme="minorHAnsi"/>
          <w:noProof/>
          <w:sz w:val="20"/>
          <w:szCs w:val="20"/>
          <w:lang w:eastAsia="es-CL"/>
        </w:rPr>
        <mc:AlternateContent>
          <mc:Choice Requires="wps">
            <w:drawing>
              <wp:anchor distT="0" distB="0" distL="114300" distR="114300" simplePos="0" relativeHeight="251682816" behindDoc="0" locked="0" layoutInCell="1" allowOverlap="1" wp14:anchorId="21BCD424" wp14:editId="64233DAC">
                <wp:simplePos x="0" y="0"/>
                <wp:positionH relativeFrom="column">
                  <wp:posOffset>2817495</wp:posOffset>
                </wp:positionH>
                <wp:positionV relativeFrom="paragraph">
                  <wp:posOffset>2124710</wp:posOffset>
                </wp:positionV>
                <wp:extent cx="2238375" cy="1028700"/>
                <wp:effectExtent l="38100" t="38100" r="9525" b="19050"/>
                <wp:wrapNone/>
                <wp:docPr id="4" name="Conector recto de flecha 4"/>
                <wp:cNvGraphicFramePr/>
                <a:graphic xmlns:a="http://schemas.openxmlformats.org/drawingml/2006/main">
                  <a:graphicData uri="http://schemas.microsoft.com/office/word/2010/wordprocessingShape">
                    <wps:wsp>
                      <wps:cNvCnPr/>
                      <wps:spPr>
                        <a:xfrm flipH="1" flipV="1">
                          <a:off x="0" y="0"/>
                          <a:ext cx="2238375" cy="1028700"/>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A569F3" id="_x0000_t32" coordsize="21600,21600" o:spt="32" o:oned="t" path="m,l21600,21600e" filled="f">
                <v:path arrowok="t" fillok="f" o:connecttype="none"/>
                <o:lock v:ext="edit" shapetype="t"/>
              </v:shapetype>
              <v:shape id="Conector recto de flecha 4" o:spid="_x0000_s1026" type="#_x0000_t32" style="position:absolute;margin-left:221.85pt;margin-top:167.3pt;width:176.25pt;height:81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" strokecolor="#c00000" strokeweight="3pt">
                <v:stroke endarrow="block" joinstyle="miter"/>
              </v:shape>
            </w:pict>
          </mc:Fallback>
        </mc:AlternateContent>
      </w:r>
      <w:r>
        <w:rPr>
          <w:rFonts w:cstheme="minorHAnsi"/>
          <w:noProof/>
          <w:sz w:val="20"/>
          <w:szCs w:val="20"/>
          <w:lang w:eastAsia="es-CL"/>
        </w:rPr>
        <mc:AlternateContent>
          <mc:Choice Requires="wps">
            <w:drawing>
              <wp:anchor distT="0" distB="0" distL="114300" distR="114300" simplePos="0" relativeHeight="251680768" behindDoc="0" locked="0" layoutInCell="1" allowOverlap="1">
                <wp:simplePos x="0" y="0"/>
                <wp:positionH relativeFrom="column">
                  <wp:posOffset>255270</wp:posOffset>
                </wp:positionH>
                <wp:positionV relativeFrom="paragraph">
                  <wp:posOffset>1886584</wp:posOffset>
                </wp:positionV>
                <wp:extent cx="1019175" cy="981075"/>
                <wp:effectExtent l="19050" t="38100" r="47625" b="28575"/>
                <wp:wrapNone/>
                <wp:docPr id="3" name="Conector recto de flecha 3"/>
                <wp:cNvGraphicFramePr/>
                <a:graphic xmlns:a="http://schemas.openxmlformats.org/drawingml/2006/main">
                  <a:graphicData uri="http://schemas.microsoft.com/office/word/2010/wordprocessingShape">
                    <wps:wsp>
                      <wps:cNvCnPr/>
                      <wps:spPr>
                        <a:xfrm flipV="1">
                          <a:off x="0" y="0"/>
                          <a:ext cx="1019175" cy="981075"/>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280F51" id="Conector recto de flecha 3" o:spid="_x0000_s1026" type="#_x0000_t32" style="position:absolute;margin-left:20.1pt;margin-top:148.55pt;width:80.25pt;height:77.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" strokecolor="#c00000" strokeweight="3pt">
                <v:stroke endarrow="block" joinstyle="miter"/>
              </v:shape>
            </w:pict>
          </mc:Fallback>
        </mc:AlternateContent>
      </w:r>
    </w:p>
    <w:p w:rsidR="00467427" w:rsidRDefault="00AD6717" w:rsidP="00317DB8">
      <w:pPr>
        <w:spacing w:after="0" w:line="240" w:lineRule="auto"/>
        <w:jc w:val="both"/>
        <w:rPr>
          <w:noProof/>
        </w:rPr>
      </w:pPr>
      <w:r>
        <w:rPr>
          <w:noProof/>
          <w:lang w:eastAsia="es-CL"/>
        </w:rPr>
        <w:drawing>
          <wp:anchor distT="0" distB="0" distL="114300" distR="114300" simplePos="0" relativeHeight="251678720" behindDoc="1" locked="0" layoutInCell="1" allowOverlap="1" wp14:anchorId="1E676144">
            <wp:simplePos x="0" y="0"/>
            <wp:positionH relativeFrom="margin">
              <wp:align>left</wp:align>
            </wp:positionH>
            <wp:positionV relativeFrom="paragraph">
              <wp:posOffset>15875</wp:posOffset>
            </wp:positionV>
            <wp:extent cx="1933575" cy="2465705"/>
            <wp:effectExtent l="0" t="0" r="9525" b="0"/>
            <wp:wrapThrough wrapText="bothSides">
              <wp:wrapPolygon edited="0">
                <wp:start x="0" y="0"/>
                <wp:lineTo x="0" y="21361"/>
                <wp:lineTo x="21494" y="21361"/>
                <wp:lineTo x="21494" y="0"/>
                <wp:lineTo x="0" y="0"/>
              </wp:wrapPolygon>
            </wp:wrapThrough>
            <wp:docPr id="9" name="Imagen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rotWithShape="1">
                    <a:blip r:embed="rId11">
                      <a:extLst>
                        <a:ext uri="{28A0092B-C50C-407E-A947-70E740481C1C}">
                          <a14:useLocalDpi xmlns:a14="http://schemas.microsoft.com/office/drawing/2010/main" val="0"/>
                        </a:ext>
                      </a:extLst>
                    </a:blip>
                    <a:srcRect l="148" t="41320" r="89538" b="36073"/>
                    <a:stretch/>
                  </pic:blipFill>
                  <pic:spPr bwMode="auto">
                    <a:xfrm>
                      <a:off x="0" y="0"/>
                      <a:ext cx="1933575" cy="2465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4229">
        <w:rPr>
          <w:noProof/>
          <w:lang w:eastAsia="es-CL"/>
        </w:rPr>
        <w:drawing>
          <wp:anchor distT="0" distB="0" distL="114300" distR="114300" simplePos="0" relativeHeight="251679744" behindDoc="1" locked="0" layoutInCell="1" allowOverlap="1">
            <wp:simplePos x="0" y="0"/>
            <wp:positionH relativeFrom="column">
              <wp:posOffset>2103120</wp:posOffset>
            </wp:positionH>
            <wp:positionV relativeFrom="paragraph">
              <wp:posOffset>0</wp:posOffset>
            </wp:positionV>
            <wp:extent cx="4307205" cy="2505075"/>
            <wp:effectExtent l="0" t="0" r="0" b="9525"/>
            <wp:wrapTight wrapText="bothSides">
              <wp:wrapPolygon edited="0">
                <wp:start x="0" y="0"/>
                <wp:lineTo x="0" y="21518"/>
                <wp:lineTo x="21495" y="21518"/>
                <wp:lineTo x="21495" y="0"/>
                <wp:lineTo x="0" y="0"/>
              </wp:wrapPolygon>
            </wp:wrapTight>
            <wp:docPr id="8" name="Imagen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7205"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436B" w:rsidRDefault="0048436B" w:rsidP="00317DB8">
      <w:pPr>
        <w:spacing w:after="0" w:line="240" w:lineRule="auto"/>
        <w:jc w:val="both"/>
        <w:rPr>
          <w:noProof/>
        </w:rPr>
      </w:pPr>
      <w:r w:rsidRPr="0048436B">
        <w:rPr>
          <w:noProof/>
        </w:rPr>
        <w:t xml:space="preserve">Observe las pinceladas, los colores usados y sobrepuestos, </w:t>
      </w:r>
    </w:p>
    <w:p w:rsidR="0048436B" w:rsidRPr="0048436B" w:rsidRDefault="0048436B" w:rsidP="00317DB8">
      <w:pPr>
        <w:spacing w:after="0" w:line="240" w:lineRule="auto"/>
        <w:jc w:val="both"/>
        <w:rPr>
          <w:noProof/>
        </w:rPr>
      </w:pPr>
    </w:p>
    <w:p w:rsidR="001D7825" w:rsidRPr="0048436B" w:rsidRDefault="0048436B" w:rsidP="00317DB8">
      <w:pPr>
        <w:spacing w:after="0" w:line="240" w:lineRule="auto"/>
        <w:jc w:val="both"/>
        <w:rPr>
          <w:noProof/>
        </w:rPr>
      </w:pPr>
      <w:r w:rsidRPr="0048436B">
        <w:rPr>
          <w:noProof/>
        </w:rPr>
        <w:t>compárelos en la obra final, en donde el conjunto de pinceladas forman la impreción de la imagen</w:t>
      </w:r>
    </w:p>
    <w:p w:rsidR="00C54229" w:rsidRPr="003E2F47" w:rsidRDefault="00C54229" w:rsidP="00317DB8">
      <w:pPr>
        <w:spacing w:after="0" w:line="240" w:lineRule="auto"/>
        <w:jc w:val="both"/>
        <w:rPr>
          <w:noProof/>
          <w:sz w:val="16"/>
          <w:szCs w:val="16"/>
        </w:rPr>
      </w:pPr>
    </w:p>
    <w:p w:rsidR="00AD6717" w:rsidRDefault="00AD6717" w:rsidP="001D6EFE">
      <w:pPr>
        <w:spacing w:after="0" w:line="240" w:lineRule="auto"/>
        <w:jc w:val="both"/>
        <w:rPr>
          <w:noProof/>
        </w:rPr>
      </w:pPr>
    </w:p>
    <w:p w:rsidR="00467427" w:rsidRDefault="00467427" w:rsidP="001D6EFE">
      <w:pPr>
        <w:spacing w:after="0" w:line="240" w:lineRule="auto"/>
        <w:jc w:val="both"/>
        <w:rPr>
          <w:rFonts w:cstheme="minorHAnsi"/>
          <w:b/>
          <w:sz w:val="20"/>
          <w:szCs w:val="20"/>
        </w:rPr>
      </w:pPr>
    </w:p>
    <w:p w:rsidR="00467427" w:rsidRDefault="00467427" w:rsidP="001D6EFE">
      <w:pPr>
        <w:spacing w:after="0" w:line="240" w:lineRule="auto"/>
        <w:jc w:val="both"/>
        <w:rPr>
          <w:rFonts w:cstheme="minorHAnsi"/>
          <w:b/>
          <w:sz w:val="20"/>
          <w:szCs w:val="20"/>
        </w:rPr>
      </w:pPr>
    </w:p>
    <w:p w:rsidR="00445EBC" w:rsidRDefault="009E2819" w:rsidP="001D6EFE">
      <w:pPr>
        <w:spacing w:after="0" w:line="240" w:lineRule="auto"/>
        <w:jc w:val="both"/>
        <w:rPr>
          <w:rFonts w:cstheme="minorHAnsi"/>
          <w:b/>
          <w:bCs/>
          <w:sz w:val="20"/>
          <w:szCs w:val="20"/>
        </w:rPr>
      </w:pPr>
      <w:r w:rsidRPr="00DD638C">
        <w:rPr>
          <w:rFonts w:cstheme="minorHAnsi"/>
          <w:b/>
          <w:sz w:val="20"/>
          <w:szCs w:val="20"/>
        </w:rPr>
        <w:t xml:space="preserve">II.- </w:t>
      </w:r>
      <w:r w:rsidR="00317DB8" w:rsidRPr="00317DB8">
        <w:rPr>
          <w:rFonts w:cstheme="minorHAnsi"/>
          <w:b/>
          <w:bCs/>
          <w:sz w:val="20"/>
          <w:szCs w:val="20"/>
        </w:rPr>
        <w:t xml:space="preserve">Por medio de la apreciación </w:t>
      </w:r>
      <w:r w:rsidR="00424A59">
        <w:rPr>
          <w:rFonts w:cstheme="minorHAnsi"/>
          <w:b/>
          <w:bCs/>
          <w:sz w:val="20"/>
          <w:szCs w:val="20"/>
        </w:rPr>
        <w:t>de su entorno</w:t>
      </w:r>
      <w:r w:rsidR="00317DB8" w:rsidRPr="00317DB8">
        <w:rPr>
          <w:rFonts w:cstheme="minorHAnsi"/>
          <w:b/>
          <w:bCs/>
          <w:sz w:val="20"/>
          <w:szCs w:val="20"/>
        </w:rPr>
        <w:t xml:space="preserve"> natural</w:t>
      </w:r>
      <w:r w:rsidR="00424A59">
        <w:rPr>
          <w:rFonts w:cstheme="minorHAnsi"/>
          <w:b/>
          <w:bCs/>
          <w:sz w:val="20"/>
          <w:szCs w:val="20"/>
        </w:rPr>
        <w:t xml:space="preserve"> </w:t>
      </w:r>
      <w:r w:rsidR="00A00BF0">
        <w:rPr>
          <w:rFonts w:cstheme="minorHAnsi"/>
          <w:b/>
          <w:bCs/>
          <w:sz w:val="20"/>
          <w:szCs w:val="20"/>
        </w:rPr>
        <w:t xml:space="preserve">desde su ventana o en el patio de su casa, </w:t>
      </w:r>
      <w:r w:rsidR="00317DB8" w:rsidRPr="00317DB8">
        <w:rPr>
          <w:rFonts w:cstheme="minorHAnsi"/>
          <w:b/>
          <w:bCs/>
          <w:sz w:val="20"/>
          <w:szCs w:val="20"/>
        </w:rPr>
        <w:t>reali</w:t>
      </w:r>
      <w:r w:rsidR="00A00BF0">
        <w:rPr>
          <w:rFonts w:cstheme="minorHAnsi"/>
          <w:b/>
          <w:bCs/>
          <w:sz w:val="20"/>
          <w:szCs w:val="20"/>
        </w:rPr>
        <w:t xml:space="preserve">ce </w:t>
      </w:r>
      <w:r w:rsidR="00C673DB">
        <w:rPr>
          <w:rFonts w:cstheme="minorHAnsi"/>
          <w:b/>
          <w:bCs/>
          <w:sz w:val="20"/>
          <w:szCs w:val="20"/>
        </w:rPr>
        <w:t>una obra impresionista, puede tomar una fotografía si lo desea para captar el momento y guiarse de esta en su trabajo, para ello en una hoja de block médium con margen de 2cm por lado, haz tu boceto para posterior a ello pintarlo al estilo impresionista, recuerda no hacer líneas y aplicar las características de este estilo artístico, puedes trabajar con plumones de colores, témpera o acrílicos</w:t>
      </w:r>
      <w:r w:rsidR="00DA6B79">
        <w:rPr>
          <w:rFonts w:cstheme="minorHAnsi"/>
          <w:b/>
          <w:bCs/>
          <w:sz w:val="20"/>
          <w:szCs w:val="20"/>
        </w:rPr>
        <w:t xml:space="preserve"> dependiendo de los materiales que tengas en casa.</w:t>
      </w:r>
      <w:r w:rsidR="009061CF">
        <w:rPr>
          <w:rFonts w:cstheme="minorHAnsi"/>
          <w:b/>
          <w:bCs/>
          <w:sz w:val="20"/>
          <w:szCs w:val="20"/>
        </w:rPr>
        <w:t xml:space="preserve">    </w:t>
      </w:r>
    </w:p>
    <w:p w:rsidR="0067056C" w:rsidRPr="00C673DB" w:rsidRDefault="00445EBC" w:rsidP="001D6EFE">
      <w:pPr>
        <w:spacing w:after="0" w:line="240" w:lineRule="auto"/>
        <w:jc w:val="both"/>
        <w:rPr>
          <w:rFonts w:cstheme="minorHAnsi"/>
          <w:b/>
          <w:bCs/>
          <w:sz w:val="20"/>
          <w:szCs w:val="20"/>
        </w:rPr>
      </w:pPr>
      <w:r>
        <w:rPr>
          <w:rFonts w:cstheme="minorHAnsi"/>
          <w:b/>
          <w:bCs/>
          <w:sz w:val="20"/>
          <w:szCs w:val="20"/>
        </w:rPr>
        <w:t xml:space="preserve">     Al finalizar tu obra, al reverso de esta identifica un título para tu creación, tu nombre, curso y fecha.</w:t>
      </w:r>
      <w:r w:rsidR="009061CF">
        <w:rPr>
          <w:rFonts w:cstheme="minorHAnsi"/>
          <w:b/>
          <w:bCs/>
          <w:sz w:val="20"/>
          <w:szCs w:val="20"/>
        </w:rPr>
        <w:t xml:space="preserve">  </w:t>
      </w:r>
    </w:p>
    <w:sectPr w:rsidR="0067056C" w:rsidRPr="00C673DB" w:rsidSect="00A36D63">
      <w:footerReference w:type="default" r:id="rId12"/>
      <w:pgSz w:w="12240" w:h="15840" w:code="1"/>
      <w:pgMar w:top="426" w:right="108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847" w:rsidRDefault="005D2847" w:rsidP="00CD5C9F">
      <w:pPr>
        <w:spacing w:after="0" w:line="240" w:lineRule="auto"/>
      </w:pPr>
      <w:r>
        <w:separator/>
      </w:r>
    </w:p>
  </w:endnote>
  <w:endnote w:type="continuationSeparator" w:id="0">
    <w:p w:rsidR="005D2847" w:rsidRDefault="005D2847"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9F" w:rsidRPr="00CD5C9F" w:rsidRDefault="00CD5C9F">
    <w:pPr>
      <w:pStyle w:val="Piedepgina"/>
      <w:rPr>
        <w:i/>
        <w:iCs/>
        <w:sz w:val="18"/>
        <w:szCs w:val="18"/>
      </w:rPr>
    </w:pPr>
    <w:r w:rsidRPr="00CD5C9F">
      <w:rPr>
        <w:i/>
        <w:iCs/>
        <w:sz w:val="18"/>
        <w:szCs w:val="18"/>
      </w:rPr>
      <w:t>Nathalie Santander M. Profesora Artes Plásticas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847" w:rsidRDefault="005D2847" w:rsidP="00CD5C9F">
      <w:pPr>
        <w:spacing w:after="0" w:line="240" w:lineRule="auto"/>
      </w:pPr>
      <w:r>
        <w:separator/>
      </w:r>
    </w:p>
  </w:footnote>
  <w:footnote w:type="continuationSeparator" w:id="0">
    <w:p w:rsidR="005D2847" w:rsidRDefault="005D2847" w:rsidP="00CD5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9"/>
    <w:rsid w:val="000B4329"/>
    <w:rsid w:val="000C6D41"/>
    <w:rsid w:val="000D619E"/>
    <w:rsid w:val="000E56DF"/>
    <w:rsid w:val="000E7DA9"/>
    <w:rsid w:val="000F5338"/>
    <w:rsid w:val="00142552"/>
    <w:rsid w:val="00142991"/>
    <w:rsid w:val="00167A9C"/>
    <w:rsid w:val="00170D90"/>
    <w:rsid w:val="001808CE"/>
    <w:rsid w:val="001D6EFE"/>
    <w:rsid w:val="001D7825"/>
    <w:rsid w:val="001D7C94"/>
    <w:rsid w:val="0020732E"/>
    <w:rsid w:val="002077A6"/>
    <w:rsid w:val="0021663E"/>
    <w:rsid w:val="002239C0"/>
    <w:rsid w:val="00263FA7"/>
    <w:rsid w:val="002B4DAA"/>
    <w:rsid w:val="002C4397"/>
    <w:rsid w:val="002C5E57"/>
    <w:rsid w:val="00317DB8"/>
    <w:rsid w:val="003400F7"/>
    <w:rsid w:val="0035313D"/>
    <w:rsid w:val="003A3599"/>
    <w:rsid w:val="003B703C"/>
    <w:rsid w:val="003C397F"/>
    <w:rsid w:val="003E0C64"/>
    <w:rsid w:val="003E2F47"/>
    <w:rsid w:val="00424A59"/>
    <w:rsid w:val="00433E7A"/>
    <w:rsid w:val="0044091F"/>
    <w:rsid w:val="00442F9E"/>
    <w:rsid w:val="00445EBC"/>
    <w:rsid w:val="00456700"/>
    <w:rsid w:val="00467427"/>
    <w:rsid w:val="0047354D"/>
    <w:rsid w:val="0048436B"/>
    <w:rsid w:val="004966F2"/>
    <w:rsid w:val="004A78DB"/>
    <w:rsid w:val="004B3239"/>
    <w:rsid w:val="004C305D"/>
    <w:rsid w:val="004C79F6"/>
    <w:rsid w:val="004F6E99"/>
    <w:rsid w:val="00523A15"/>
    <w:rsid w:val="005550A1"/>
    <w:rsid w:val="00573A35"/>
    <w:rsid w:val="00590020"/>
    <w:rsid w:val="00596E31"/>
    <w:rsid w:val="005A45DA"/>
    <w:rsid w:val="005B1240"/>
    <w:rsid w:val="005D2847"/>
    <w:rsid w:val="005E6C59"/>
    <w:rsid w:val="00603B37"/>
    <w:rsid w:val="00657453"/>
    <w:rsid w:val="0067056C"/>
    <w:rsid w:val="00675906"/>
    <w:rsid w:val="006858FE"/>
    <w:rsid w:val="00693B17"/>
    <w:rsid w:val="00695C7A"/>
    <w:rsid w:val="00706E47"/>
    <w:rsid w:val="00730AAE"/>
    <w:rsid w:val="00757C63"/>
    <w:rsid w:val="007C4A13"/>
    <w:rsid w:val="007E1B1C"/>
    <w:rsid w:val="00810F8E"/>
    <w:rsid w:val="00823C3F"/>
    <w:rsid w:val="00835E54"/>
    <w:rsid w:val="008531C0"/>
    <w:rsid w:val="00855370"/>
    <w:rsid w:val="008953A2"/>
    <w:rsid w:val="008B58EC"/>
    <w:rsid w:val="008C4E43"/>
    <w:rsid w:val="008E144D"/>
    <w:rsid w:val="008F5A32"/>
    <w:rsid w:val="009061CF"/>
    <w:rsid w:val="009214C6"/>
    <w:rsid w:val="00931E4B"/>
    <w:rsid w:val="009439BF"/>
    <w:rsid w:val="009B43E9"/>
    <w:rsid w:val="009E2819"/>
    <w:rsid w:val="00A00BF0"/>
    <w:rsid w:val="00A36D63"/>
    <w:rsid w:val="00A42B3E"/>
    <w:rsid w:val="00A8139C"/>
    <w:rsid w:val="00AA5DAB"/>
    <w:rsid w:val="00AD6717"/>
    <w:rsid w:val="00B27F46"/>
    <w:rsid w:val="00B86ECC"/>
    <w:rsid w:val="00BB34D7"/>
    <w:rsid w:val="00BB7C9B"/>
    <w:rsid w:val="00BD3E90"/>
    <w:rsid w:val="00C54229"/>
    <w:rsid w:val="00C631D8"/>
    <w:rsid w:val="00C673DB"/>
    <w:rsid w:val="00C7159E"/>
    <w:rsid w:val="00C815D3"/>
    <w:rsid w:val="00C96815"/>
    <w:rsid w:val="00CD5C9F"/>
    <w:rsid w:val="00D071D0"/>
    <w:rsid w:val="00D50261"/>
    <w:rsid w:val="00DA6B79"/>
    <w:rsid w:val="00DB1436"/>
    <w:rsid w:val="00DC3087"/>
    <w:rsid w:val="00DD638C"/>
    <w:rsid w:val="00E072B4"/>
    <w:rsid w:val="00E1223B"/>
    <w:rsid w:val="00E23BD1"/>
    <w:rsid w:val="00E51579"/>
    <w:rsid w:val="00EC7877"/>
    <w:rsid w:val="00EE2885"/>
    <w:rsid w:val="00F3432A"/>
    <w:rsid w:val="00F354DE"/>
    <w:rsid w:val="00F7354D"/>
    <w:rsid w:val="00F852B3"/>
    <w:rsid w:val="00FC5C0B"/>
    <w:rsid w:val="00FD2035"/>
    <w:rsid w:val="00FD30C6"/>
    <w:rsid w:val="00FD75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semiHidden/>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table" w:styleId="Tablaconcuadrcula">
    <w:name w:val="Table Grid"/>
    <w:basedOn w:val="Tablanormal"/>
    <w:uiPriority w:val="39"/>
    <w:rsid w:val="00FD2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1D7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5580">
      <w:bodyDiv w:val="1"/>
      <w:marLeft w:val="0"/>
      <w:marRight w:val="0"/>
      <w:marTop w:val="0"/>
      <w:marBottom w:val="0"/>
      <w:divBdr>
        <w:top w:val="none" w:sz="0" w:space="0" w:color="auto"/>
        <w:left w:val="none" w:sz="0" w:space="0" w:color="auto"/>
        <w:bottom w:val="none" w:sz="0" w:space="0" w:color="auto"/>
        <w:right w:val="none" w:sz="0" w:space="0" w:color="auto"/>
      </w:divBdr>
    </w:div>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1721">
      <w:bodyDiv w:val="1"/>
      <w:marLeft w:val="0"/>
      <w:marRight w:val="0"/>
      <w:marTop w:val="0"/>
      <w:marBottom w:val="0"/>
      <w:divBdr>
        <w:top w:val="none" w:sz="0" w:space="0" w:color="auto"/>
        <w:left w:val="none" w:sz="0" w:space="0" w:color="auto"/>
        <w:bottom w:val="none" w:sz="0" w:space="0" w:color="auto"/>
        <w:right w:val="none" w:sz="0" w:space="0" w:color="auto"/>
      </w:divBdr>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203838101">
      <w:bodyDiv w:val="1"/>
      <w:marLeft w:val="0"/>
      <w:marRight w:val="0"/>
      <w:marTop w:val="0"/>
      <w:marBottom w:val="0"/>
      <w:divBdr>
        <w:top w:val="none" w:sz="0" w:space="0" w:color="auto"/>
        <w:left w:val="none" w:sz="0" w:space="0" w:color="auto"/>
        <w:bottom w:val="none" w:sz="0" w:space="0" w:color="auto"/>
        <w:right w:val="none" w:sz="0" w:space="0" w:color="auto"/>
      </w:divBdr>
    </w:div>
    <w:div w:id="452752785">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905870764">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 w:id="212430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nathaliesantander@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historia-arte.com/etiquetas/barbizo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3173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Claudia Silva Moreno</cp:lastModifiedBy>
  <cp:revision>2</cp:revision>
  <dcterms:created xsi:type="dcterms:W3CDTF">2020-03-25T19:47:00Z</dcterms:created>
  <dcterms:modified xsi:type="dcterms:W3CDTF">2020-03-25T19:47:00Z</dcterms:modified>
</cp:coreProperties>
</file>